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64CC" w14:textId="77777777" w:rsidR="00EF59AD" w:rsidRDefault="009A76C5" w:rsidP="00EF59AD">
      <w:pPr>
        <w:rPr>
          <w:color w:val="538135" w:themeColor="accent6" w:themeShade="BF"/>
          <w:sz w:val="56"/>
          <w:szCs w:val="56"/>
        </w:rPr>
      </w:pPr>
      <w:r>
        <w:rPr>
          <w:noProof/>
          <w:color w:val="538135" w:themeColor="accent6" w:themeShade="BF"/>
          <w:sz w:val="56"/>
          <w:szCs w:val="56"/>
        </w:rPr>
        <w:drawing>
          <wp:anchor distT="0" distB="0" distL="114300" distR="114300" simplePos="0" relativeHeight="251663360" behindDoc="0" locked="0" layoutInCell="1" allowOverlap="1" wp14:anchorId="19CA144E" wp14:editId="7879A290">
            <wp:simplePos x="0" y="0"/>
            <wp:positionH relativeFrom="column">
              <wp:posOffset>3337560</wp:posOffset>
            </wp:positionH>
            <wp:positionV relativeFrom="paragraph">
              <wp:posOffset>0</wp:posOffset>
            </wp:positionV>
            <wp:extent cx="2548890" cy="96139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B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8890" cy="961390"/>
                    </a:xfrm>
                    <a:prstGeom prst="rect">
                      <a:avLst/>
                    </a:prstGeom>
                  </pic:spPr>
                </pic:pic>
              </a:graphicData>
            </a:graphic>
          </wp:anchor>
        </w:drawing>
      </w:r>
      <w:r w:rsidR="00B471FC">
        <w:rPr>
          <w:noProof/>
          <w:color w:val="538135" w:themeColor="accent6" w:themeShade="BF"/>
          <w:sz w:val="56"/>
          <w:szCs w:val="56"/>
        </w:rPr>
        <w:drawing>
          <wp:inline distT="0" distB="0" distL="0" distR="0" wp14:anchorId="6D5E7149" wp14:editId="5B2CEAD7">
            <wp:extent cx="1028700" cy="9625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PSM logo.png"/>
                    <pic:cNvPicPr/>
                  </pic:nvPicPr>
                  <pic:blipFill>
                    <a:blip r:embed="rId8">
                      <a:extLst>
                        <a:ext uri="{28A0092B-C50C-407E-A947-70E740481C1C}">
                          <a14:useLocalDpi xmlns:a14="http://schemas.microsoft.com/office/drawing/2010/main" val="0"/>
                        </a:ext>
                      </a:extLst>
                    </a:blip>
                    <a:stretch>
                      <a:fillRect/>
                    </a:stretch>
                  </pic:blipFill>
                  <pic:spPr>
                    <a:xfrm>
                      <a:off x="0" y="0"/>
                      <a:ext cx="1028700" cy="962505"/>
                    </a:xfrm>
                    <a:prstGeom prst="rect">
                      <a:avLst/>
                    </a:prstGeom>
                  </pic:spPr>
                </pic:pic>
              </a:graphicData>
            </a:graphic>
          </wp:inline>
        </w:drawing>
      </w:r>
      <w:r w:rsidR="00B471FC">
        <w:rPr>
          <w:color w:val="538135" w:themeColor="accent6" w:themeShade="BF"/>
          <w:sz w:val="56"/>
          <w:szCs w:val="56"/>
        </w:rPr>
        <w:t xml:space="preserve">                                                  </w:t>
      </w:r>
    </w:p>
    <w:p w14:paraId="131BAEF1" w14:textId="77777777" w:rsidR="00F86A4A" w:rsidRDefault="00377333" w:rsidP="006A0329">
      <w:pPr>
        <w:jc w:val="center"/>
        <w:rPr>
          <w:color w:val="538135" w:themeColor="accent6" w:themeShade="BF"/>
          <w:sz w:val="56"/>
          <w:szCs w:val="56"/>
        </w:rPr>
      </w:pPr>
      <w:r w:rsidRPr="00377333">
        <w:rPr>
          <w:noProof/>
          <w:color w:val="2E74B5" w:themeColor="accent1" w:themeShade="BF"/>
          <w:sz w:val="56"/>
          <w:szCs w:val="56"/>
        </w:rPr>
        <mc:AlternateContent>
          <mc:Choice Requires="wps">
            <w:drawing>
              <wp:anchor distT="91440" distB="91440" distL="114300" distR="114300" simplePos="0" relativeHeight="251662336" behindDoc="0" locked="0" layoutInCell="1" allowOverlap="1" wp14:anchorId="653A148B" wp14:editId="0032FB8E">
                <wp:simplePos x="0" y="0"/>
                <wp:positionH relativeFrom="page">
                  <wp:posOffset>2143125</wp:posOffset>
                </wp:positionH>
                <wp:positionV relativeFrom="paragraph">
                  <wp:posOffset>591820</wp:posOffset>
                </wp:positionV>
                <wp:extent cx="3474720" cy="76200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762000"/>
                        </a:xfrm>
                        <a:prstGeom prst="rect">
                          <a:avLst/>
                        </a:prstGeom>
                        <a:noFill/>
                        <a:ln w="9525">
                          <a:noFill/>
                          <a:miter lim="800000"/>
                          <a:headEnd/>
                          <a:tailEnd/>
                        </a:ln>
                      </wps:spPr>
                      <wps:txbx>
                        <w:txbxContent>
                          <w:p w14:paraId="3426058E" w14:textId="7811C3EC" w:rsidR="00377333" w:rsidRPr="00377333" w:rsidRDefault="00E218B2" w:rsidP="00377333">
                            <w:pPr>
                              <w:pBdr>
                                <w:top w:val="single" w:sz="24" w:space="8" w:color="5B9BD5" w:themeColor="accent1"/>
                                <w:bottom w:val="single" w:sz="24" w:space="8" w:color="5B9BD5" w:themeColor="accent1"/>
                              </w:pBdr>
                              <w:spacing w:after="0"/>
                              <w:jc w:val="center"/>
                              <w:rPr>
                                <w:iCs/>
                                <w:sz w:val="40"/>
                                <w:szCs w:val="40"/>
                              </w:rPr>
                            </w:pPr>
                            <w:r>
                              <w:rPr>
                                <w:iCs/>
                                <w:sz w:val="40"/>
                                <w:szCs w:val="40"/>
                              </w:rPr>
                              <w:t>FY 20</w:t>
                            </w:r>
                            <w:r w:rsidR="00374091">
                              <w:rPr>
                                <w:iCs/>
                                <w:sz w:val="40"/>
                                <w:szCs w:val="40"/>
                              </w:rPr>
                              <w:t>20</w:t>
                            </w:r>
                            <w:r>
                              <w:rPr>
                                <w:iCs/>
                                <w:sz w:val="40"/>
                                <w:szCs w:val="40"/>
                              </w:rPr>
                              <w:t>- 20</w:t>
                            </w:r>
                            <w:r w:rsidR="00731096">
                              <w:rPr>
                                <w:iCs/>
                                <w:sz w:val="40"/>
                                <w:szCs w:val="40"/>
                              </w:rPr>
                              <w:t>2</w:t>
                            </w:r>
                            <w:r w:rsidR="00374091">
                              <w:rPr>
                                <w:iCs/>
                                <w:sz w:val="40"/>
                                <w:szCs w:val="40"/>
                              </w:rPr>
                              <w:t>1</w:t>
                            </w:r>
                            <w:r w:rsidR="00377333" w:rsidRPr="00377333">
                              <w:rPr>
                                <w:iCs/>
                                <w:sz w:val="40"/>
                                <w:szCs w:val="40"/>
                              </w:rPr>
                              <w:t xml:space="preserve"> Program Brief</w:t>
                            </w:r>
                          </w:p>
                        </w:txbxContent>
                      </wps:txbx>
                      <wps:bodyPr rot="0" vert="horz" wrap="square" lIns="91440" tIns="45720" rIns="91440" bIns="45720" anchor="ctr" anchorCtr="0">
                        <a:noAutofit/>
                      </wps:bodyPr>
                    </wps:wsp>
                  </a:graphicData>
                </a:graphic>
                <wp14:sizeRelH relativeFrom="margin">
                  <wp14:pctWidth>58500</wp14:pctWidth>
                </wp14:sizeRelH>
                <wp14:sizeRelV relativeFrom="margin">
                  <wp14:pctHeight>0</wp14:pctHeight>
                </wp14:sizeRelV>
              </wp:anchor>
            </w:drawing>
          </mc:Choice>
          <mc:Fallback>
            <w:pict>
              <v:shapetype w14:anchorId="653A148B" id="_x0000_t202" coordsize="21600,21600" o:spt="202" path="m,l,21600r21600,l21600,xe">
                <v:stroke joinstyle="miter"/>
                <v:path gradientshapeok="t" o:connecttype="rect"/>
              </v:shapetype>
              <v:shape id="Text Box 2" o:spid="_x0000_s1026" type="#_x0000_t202" style="position:absolute;left:0;text-align:left;margin-left:168.75pt;margin-top:46.6pt;width:273.6pt;height:60pt;z-index:251662336;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" filled="f" stroked="f">
                <v:textbox>
                  <w:txbxContent>
                    <w:p w14:paraId="3426058E" w14:textId="7811C3EC" w:rsidR="00377333" w:rsidRPr="00377333" w:rsidRDefault="00E218B2" w:rsidP="00377333">
                      <w:pPr>
                        <w:pBdr>
                          <w:top w:val="single" w:sz="24" w:space="8" w:color="5B9BD5" w:themeColor="accent1"/>
                          <w:bottom w:val="single" w:sz="24" w:space="8" w:color="5B9BD5" w:themeColor="accent1"/>
                        </w:pBdr>
                        <w:spacing w:after="0"/>
                        <w:jc w:val="center"/>
                        <w:rPr>
                          <w:iCs/>
                          <w:sz w:val="40"/>
                          <w:szCs w:val="40"/>
                        </w:rPr>
                      </w:pPr>
                      <w:r>
                        <w:rPr>
                          <w:iCs/>
                          <w:sz w:val="40"/>
                          <w:szCs w:val="40"/>
                        </w:rPr>
                        <w:t>FY 20</w:t>
                      </w:r>
                      <w:r w:rsidR="00374091">
                        <w:rPr>
                          <w:iCs/>
                          <w:sz w:val="40"/>
                          <w:szCs w:val="40"/>
                        </w:rPr>
                        <w:t>20</w:t>
                      </w:r>
                      <w:r>
                        <w:rPr>
                          <w:iCs/>
                          <w:sz w:val="40"/>
                          <w:szCs w:val="40"/>
                        </w:rPr>
                        <w:t>- 20</w:t>
                      </w:r>
                      <w:r w:rsidR="00731096">
                        <w:rPr>
                          <w:iCs/>
                          <w:sz w:val="40"/>
                          <w:szCs w:val="40"/>
                        </w:rPr>
                        <w:t>2</w:t>
                      </w:r>
                      <w:r w:rsidR="00374091">
                        <w:rPr>
                          <w:iCs/>
                          <w:sz w:val="40"/>
                          <w:szCs w:val="40"/>
                        </w:rPr>
                        <w:t>1</w:t>
                      </w:r>
                      <w:r w:rsidR="00377333" w:rsidRPr="00377333">
                        <w:rPr>
                          <w:iCs/>
                          <w:sz w:val="40"/>
                          <w:szCs w:val="40"/>
                        </w:rPr>
                        <w:t xml:space="preserve"> Program Brief</w:t>
                      </w:r>
                    </w:p>
                  </w:txbxContent>
                </v:textbox>
                <w10:wrap type="topAndBottom" anchorx="page"/>
              </v:shape>
            </w:pict>
          </mc:Fallback>
        </mc:AlternateContent>
      </w:r>
      <w:r w:rsidR="006A0329" w:rsidRPr="00377333">
        <w:rPr>
          <w:color w:val="2E74B5" w:themeColor="accent1" w:themeShade="BF"/>
          <w:sz w:val="56"/>
          <w:szCs w:val="56"/>
        </w:rPr>
        <w:t>SUBSTANCE ABUSE PREVENTION</w:t>
      </w:r>
    </w:p>
    <w:p w14:paraId="28131C4F" w14:textId="260F671E" w:rsidR="006A0329" w:rsidRDefault="006A0329" w:rsidP="005F0162">
      <w:pPr>
        <w:jc w:val="center"/>
        <w:rPr>
          <w:color w:val="2E74B5" w:themeColor="accent1" w:themeShade="BF"/>
          <w:sz w:val="40"/>
          <w:szCs w:val="40"/>
        </w:rPr>
      </w:pPr>
      <w:r w:rsidRPr="00377333">
        <w:rPr>
          <w:color w:val="2E74B5" w:themeColor="accent1" w:themeShade="BF"/>
          <w:sz w:val="40"/>
          <w:szCs w:val="40"/>
        </w:rPr>
        <w:t>REDUCING YOUTH ACCESS TO TOBACCO</w:t>
      </w:r>
      <w:r w:rsidR="00FC1578">
        <w:rPr>
          <w:color w:val="2E74B5" w:themeColor="accent1" w:themeShade="BF"/>
          <w:sz w:val="40"/>
          <w:szCs w:val="40"/>
        </w:rPr>
        <w:t xml:space="preserve"> and VAPING</w:t>
      </w:r>
      <w:r w:rsidR="005F0162">
        <w:rPr>
          <w:color w:val="2E74B5" w:themeColor="accent1" w:themeShade="BF"/>
          <w:sz w:val="40"/>
          <w:szCs w:val="40"/>
        </w:rPr>
        <w:t xml:space="preserve"> </w:t>
      </w:r>
      <w:r w:rsidR="00B63391">
        <w:rPr>
          <w:color w:val="2E74B5" w:themeColor="accent1" w:themeShade="BF"/>
          <w:sz w:val="40"/>
          <w:szCs w:val="40"/>
        </w:rPr>
        <w:t>LENAWEE</w:t>
      </w:r>
      <w:r w:rsidR="005F0162">
        <w:rPr>
          <w:color w:val="2E74B5" w:themeColor="accent1" w:themeShade="BF"/>
          <w:sz w:val="40"/>
          <w:szCs w:val="40"/>
        </w:rPr>
        <w:t xml:space="preserve"> COUNTY</w:t>
      </w:r>
    </w:p>
    <w:p w14:paraId="0031C47E" w14:textId="58DA85AE" w:rsidR="00D70E95" w:rsidRPr="00D70E95" w:rsidRDefault="007A61B5" w:rsidP="00D70E95">
      <w:r>
        <w:t>Lenawee County Health Department</w:t>
      </w:r>
      <w:r w:rsidR="00FC1578">
        <w:t>,</w:t>
      </w:r>
      <w:r w:rsidR="00D70E95">
        <w:t xml:space="preserve"> </w:t>
      </w:r>
      <w:r w:rsidR="00FC1578">
        <w:t xml:space="preserve">in collaboration with Karen Bergbower &amp; Associates, </w:t>
      </w:r>
      <w:r w:rsidR="00D70E95">
        <w:t xml:space="preserve">works with local schools, coalitions, and </w:t>
      </w:r>
      <w:r>
        <w:t>local police agencies</w:t>
      </w:r>
      <w:r w:rsidR="00D70E95">
        <w:t xml:space="preserve"> to educate tobacco retailers about the Michigan Youth Tobacco Act, reduce youth access to tobacco, and conduct tobacco compliance checks. </w:t>
      </w:r>
    </w:p>
    <w:p w14:paraId="104BB552" w14:textId="2F60A012" w:rsidR="00D70E95" w:rsidRPr="00B63391" w:rsidRDefault="00F94FFD" w:rsidP="00A31C30">
      <w:pPr>
        <w:rPr>
          <w:i/>
        </w:rPr>
      </w:pPr>
      <w:r>
        <w:rPr>
          <w:noProof/>
        </w:rPr>
        <w:drawing>
          <wp:inline distT="0" distB="0" distL="0" distR="0" wp14:anchorId="3EE92F02" wp14:editId="53976F24">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B18A6">
        <w:br w:type="textWrapping" w:clear="all"/>
      </w:r>
      <w:r w:rsidR="00A31C30" w:rsidRPr="00A31C30">
        <w:rPr>
          <w:i/>
        </w:rPr>
        <w:t>Michigan Department of Education, Michigan Pr</w:t>
      </w:r>
      <w:r w:rsidR="00B63391">
        <w:rPr>
          <w:i/>
        </w:rPr>
        <w:t>ofile for Healthy Youth</w:t>
      </w:r>
      <w:r w:rsidR="00F90EC6">
        <w:rPr>
          <w:i/>
        </w:rPr>
        <w:t>,</w:t>
      </w:r>
      <w:r w:rsidR="005C4E74">
        <w:rPr>
          <w:i/>
        </w:rPr>
        <w:t xml:space="preserve"> High School Survey</w:t>
      </w:r>
      <w:r w:rsidR="00B63391">
        <w:rPr>
          <w:i/>
        </w:rPr>
        <w:t>, 201</w:t>
      </w:r>
      <w:r w:rsidR="005C4E74">
        <w:rPr>
          <w:i/>
        </w:rPr>
        <w:t>9</w:t>
      </w:r>
      <w:r w:rsidR="00F35EB0">
        <w:rPr>
          <w:i/>
        </w:rPr>
        <w:t>-2</w:t>
      </w:r>
      <w:r w:rsidR="005C4E74">
        <w:rPr>
          <w:i/>
        </w:rPr>
        <w:t>020</w:t>
      </w:r>
      <w:r w:rsidR="00F35EB0">
        <w:rPr>
          <w:i/>
        </w:rPr>
        <w:t xml:space="preserve"> and 20</w:t>
      </w:r>
      <w:r w:rsidR="005C4E74">
        <w:rPr>
          <w:i/>
        </w:rPr>
        <w:t>20</w:t>
      </w:r>
      <w:r w:rsidR="00F35EB0">
        <w:rPr>
          <w:i/>
        </w:rPr>
        <w:t>-202</w:t>
      </w:r>
      <w:r w:rsidR="005C4E74">
        <w:rPr>
          <w:i/>
        </w:rPr>
        <w:t>1</w:t>
      </w:r>
    </w:p>
    <w:p w14:paraId="4FD1954A" w14:textId="376FC82E" w:rsidR="00D57757" w:rsidRDefault="000943E5" w:rsidP="000943E5">
      <w:r>
        <w:t xml:space="preserve"> </w:t>
      </w:r>
      <w:r w:rsidR="00374091">
        <w:t xml:space="preserve">Lenawee is the only County in our region that took the MiPHY </w:t>
      </w:r>
      <w:r w:rsidR="00F93F9C">
        <w:t xml:space="preserve">during the 2020-2021 school year. </w:t>
      </w:r>
      <w:r w:rsidR="00FC1578">
        <w:t xml:space="preserve">Unfortunately, there was an increase in the number of students who bought their own electronic vapor product at a store or gas station. </w:t>
      </w:r>
      <w:r w:rsidR="00F6495A">
        <w:t>This is</w:t>
      </w:r>
      <w:r w:rsidR="00FC1578">
        <w:t xml:space="preserve">sue will be addressed during the next round of </w:t>
      </w:r>
      <w:r w:rsidR="00F6495A">
        <w:t xml:space="preserve">vendor education. </w:t>
      </w:r>
    </w:p>
    <w:p w14:paraId="517E0322" w14:textId="565F5D7C" w:rsidR="009D7B3B" w:rsidRPr="000943E5" w:rsidRDefault="00D57757" w:rsidP="000943E5">
      <w:r>
        <w:rPr>
          <w:noProof/>
        </w:rPr>
        <w:lastRenderedPageBreak/>
        <mc:AlternateContent>
          <mc:Choice Requires="wps">
            <w:drawing>
              <wp:anchor distT="91440" distB="91440" distL="114300" distR="114300" simplePos="0" relativeHeight="251660288" behindDoc="0" locked="0" layoutInCell="1" allowOverlap="1" wp14:anchorId="7F0BBE9A" wp14:editId="2DB003DF">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2425BD1" w14:textId="77777777" w:rsidR="00377333" w:rsidRPr="00377333" w:rsidRDefault="00377333" w:rsidP="009D7B3B">
                            <w:pPr>
                              <w:pBdr>
                                <w:top w:val="single" w:sz="24" w:space="8" w:color="5B9BD5" w:themeColor="accent1"/>
                                <w:bottom w:val="single" w:sz="24" w:space="8" w:color="5B9BD5" w:themeColor="accent1"/>
                              </w:pBdr>
                              <w:spacing w:after="0"/>
                              <w:jc w:val="center"/>
                              <w:rPr>
                                <w:b/>
                                <w:iCs/>
                                <w:sz w:val="40"/>
                                <w:szCs w:val="40"/>
                              </w:rPr>
                            </w:pPr>
                            <w:r w:rsidRPr="00377333">
                              <w:rPr>
                                <w:b/>
                                <w:iCs/>
                                <w:sz w:val="40"/>
                                <w:szCs w:val="40"/>
                              </w:rPr>
                              <w:t>Tobacco Compliance Checks SYNAR and Non-SYNAR</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F0BBE9A" id="_x0000_s1027" type="#_x0000_t202" style="position:absolute;margin-left:0;margin-top:21.6pt;width:273.6pt;height:110.55pt;z-index:251660288;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" filled="f" stroked="f">
                <v:textbox style="mso-fit-shape-to-text:t">
                  <w:txbxContent>
                    <w:p w14:paraId="42425BD1" w14:textId="77777777" w:rsidR="00377333" w:rsidRPr="00377333" w:rsidRDefault="00377333" w:rsidP="009D7B3B">
                      <w:pPr>
                        <w:pBdr>
                          <w:top w:val="single" w:sz="24" w:space="8" w:color="5B9BD5" w:themeColor="accent1"/>
                          <w:bottom w:val="single" w:sz="24" w:space="8" w:color="5B9BD5" w:themeColor="accent1"/>
                        </w:pBdr>
                        <w:spacing w:after="0"/>
                        <w:jc w:val="center"/>
                        <w:rPr>
                          <w:b/>
                          <w:iCs/>
                          <w:sz w:val="40"/>
                          <w:szCs w:val="40"/>
                        </w:rPr>
                      </w:pPr>
                      <w:r w:rsidRPr="00377333">
                        <w:rPr>
                          <w:b/>
                          <w:iCs/>
                          <w:sz w:val="40"/>
                          <w:szCs w:val="40"/>
                        </w:rPr>
                        <w:t>Tobacco Compliance Checks SYNAR and Non-SYNAR</w:t>
                      </w:r>
                    </w:p>
                  </w:txbxContent>
                </v:textbox>
                <w10:wrap type="topAndBottom" anchorx="page"/>
              </v:shape>
            </w:pict>
          </mc:Fallback>
        </mc:AlternateContent>
      </w:r>
    </w:p>
    <w:p w14:paraId="6A4B1C4C" w14:textId="56FF4F0D" w:rsidR="00EF59AD" w:rsidRPr="00727B5F" w:rsidRDefault="0042746B" w:rsidP="00727B5F">
      <w:pPr>
        <w:jc w:val="center"/>
        <w:rPr>
          <w:sz w:val="32"/>
          <w:szCs w:val="32"/>
        </w:rPr>
      </w:pPr>
      <w:r w:rsidRPr="00727B5F">
        <w:rPr>
          <w:sz w:val="32"/>
          <w:szCs w:val="32"/>
        </w:rPr>
        <w:t xml:space="preserve">“The federal </w:t>
      </w:r>
      <w:proofErr w:type="spellStart"/>
      <w:r w:rsidRPr="00727B5F">
        <w:rPr>
          <w:sz w:val="32"/>
          <w:szCs w:val="32"/>
        </w:rPr>
        <w:t>Synar</w:t>
      </w:r>
      <w:proofErr w:type="spellEnd"/>
      <w:r w:rsidRPr="00727B5F">
        <w:rPr>
          <w:sz w:val="32"/>
          <w:szCs w:val="32"/>
        </w:rPr>
        <w:t xml:space="preserve"> Amendment requires states to have laws in place prohibiting the sale and distribution of tobacco products to person under 18 years-of-age and to enforce those laws effectively. </w:t>
      </w:r>
      <w:r w:rsidR="00A301D1" w:rsidRPr="00727B5F">
        <w:rPr>
          <w:sz w:val="32"/>
          <w:szCs w:val="32"/>
        </w:rPr>
        <w:t xml:space="preserve">Annual </w:t>
      </w:r>
      <w:proofErr w:type="spellStart"/>
      <w:r w:rsidR="00A301D1" w:rsidRPr="00727B5F">
        <w:rPr>
          <w:sz w:val="32"/>
          <w:szCs w:val="32"/>
        </w:rPr>
        <w:t>Synar</w:t>
      </w:r>
      <w:proofErr w:type="spellEnd"/>
      <w:r w:rsidR="00A301D1" w:rsidRPr="00727B5F">
        <w:rPr>
          <w:sz w:val="32"/>
          <w:szCs w:val="32"/>
        </w:rPr>
        <w:t xml:space="preserve"> checks, required by the amendment, show that great strides have been made </w:t>
      </w:r>
      <w:r w:rsidR="00727B5F" w:rsidRPr="00727B5F">
        <w:rPr>
          <w:sz w:val="32"/>
          <w:szCs w:val="32"/>
        </w:rPr>
        <w:t>the reduction in retailer violations of the law and youth access to tobacco products in Michigan.”</w:t>
      </w:r>
    </w:p>
    <w:p w14:paraId="5E896D7E" w14:textId="77777777" w:rsidR="00727B5F" w:rsidRDefault="00727B5F" w:rsidP="004A704E">
      <w:pPr>
        <w:jc w:val="center"/>
      </w:pPr>
      <w:r>
        <w:t>*Michigan Department of Health and Human Services</w:t>
      </w:r>
    </w:p>
    <w:p w14:paraId="593A6B77" w14:textId="2392308C" w:rsidR="004A704E" w:rsidRDefault="004A704E" w:rsidP="004A704E">
      <w:pPr>
        <w:jc w:val="center"/>
      </w:pPr>
    </w:p>
    <w:p w14:paraId="3A5D1DD0" w14:textId="3F23A9BF" w:rsidR="00FC1578" w:rsidRDefault="00FC1578" w:rsidP="004A704E">
      <w:pPr>
        <w:jc w:val="center"/>
      </w:pPr>
      <w:r>
        <w:t>During 2020-2021,</w:t>
      </w:r>
    </w:p>
    <w:p w14:paraId="31399544" w14:textId="77A0A7E7" w:rsidR="005F073F" w:rsidRPr="00F90EC6" w:rsidRDefault="000943E5" w:rsidP="005F073F">
      <w:pPr>
        <w:jc w:val="center"/>
        <w:rPr>
          <w:b/>
          <w:color w:val="2F5496" w:themeColor="accent5" w:themeShade="BF"/>
          <w:sz w:val="52"/>
          <w:szCs w:val="52"/>
        </w:rPr>
      </w:pPr>
      <w:r w:rsidRPr="00F90EC6">
        <w:rPr>
          <w:b/>
          <w:color w:val="2F5496" w:themeColor="accent5" w:themeShade="BF"/>
          <w:sz w:val="52"/>
          <w:szCs w:val="52"/>
        </w:rPr>
        <w:t>9</w:t>
      </w:r>
      <w:r w:rsidR="001C3DB1" w:rsidRPr="00F90EC6">
        <w:rPr>
          <w:b/>
          <w:color w:val="2F5496" w:themeColor="accent5" w:themeShade="BF"/>
          <w:sz w:val="52"/>
          <w:szCs w:val="52"/>
        </w:rPr>
        <w:t>9</w:t>
      </w:r>
      <w:r w:rsidR="00FC1578">
        <w:rPr>
          <w:b/>
          <w:color w:val="2F5496" w:themeColor="accent5" w:themeShade="BF"/>
          <w:sz w:val="52"/>
          <w:szCs w:val="52"/>
        </w:rPr>
        <w:t xml:space="preserve"> retailers</w:t>
      </w:r>
    </w:p>
    <w:p w14:paraId="09200DCD" w14:textId="3554185F" w:rsidR="005F073F" w:rsidRDefault="00815F08" w:rsidP="005F073F">
      <w:pPr>
        <w:jc w:val="center"/>
        <w:rPr>
          <w:sz w:val="24"/>
          <w:szCs w:val="24"/>
        </w:rPr>
      </w:pPr>
      <w:r>
        <w:rPr>
          <w:sz w:val="24"/>
          <w:szCs w:val="24"/>
        </w:rPr>
        <w:t>received vendor education by phone</w:t>
      </w:r>
      <w:r w:rsidR="00F90EC6">
        <w:rPr>
          <w:sz w:val="24"/>
          <w:szCs w:val="24"/>
        </w:rPr>
        <w:t>.</w:t>
      </w:r>
    </w:p>
    <w:p w14:paraId="700B4CD0" w14:textId="13875C86" w:rsidR="005F073F" w:rsidRPr="00F90EC6" w:rsidRDefault="00D57757" w:rsidP="005F073F">
      <w:pPr>
        <w:jc w:val="center"/>
        <w:rPr>
          <w:b/>
          <w:color w:val="5B9BD5" w:themeColor="accent1"/>
          <w:sz w:val="52"/>
          <w:szCs w:val="52"/>
        </w:rPr>
      </w:pPr>
      <w:r w:rsidRPr="00F90EC6">
        <w:rPr>
          <w:b/>
          <w:color w:val="5B9BD5" w:themeColor="accent1"/>
          <w:sz w:val="52"/>
          <w:szCs w:val="52"/>
        </w:rPr>
        <w:t>100</w:t>
      </w:r>
      <w:r w:rsidR="005F073F" w:rsidRPr="00F90EC6">
        <w:rPr>
          <w:b/>
          <w:color w:val="5B9BD5" w:themeColor="accent1"/>
          <w:sz w:val="52"/>
          <w:szCs w:val="52"/>
        </w:rPr>
        <w:t>%</w:t>
      </w:r>
      <w:r w:rsidR="00FC1578">
        <w:rPr>
          <w:b/>
          <w:color w:val="5B9BD5" w:themeColor="accent1"/>
          <w:sz w:val="52"/>
          <w:szCs w:val="52"/>
        </w:rPr>
        <w:t xml:space="preserve"> of retailers</w:t>
      </w:r>
    </w:p>
    <w:p w14:paraId="7C8ECAC2" w14:textId="75667306" w:rsidR="005F073F" w:rsidRPr="005F073F" w:rsidRDefault="00FC1578" w:rsidP="005F073F">
      <w:pPr>
        <w:jc w:val="center"/>
        <w:rPr>
          <w:sz w:val="24"/>
          <w:szCs w:val="24"/>
        </w:rPr>
      </w:pPr>
      <w:proofErr w:type="gramStart"/>
      <w:r>
        <w:rPr>
          <w:sz w:val="24"/>
          <w:szCs w:val="24"/>
        </w:rPr>
        <w:t>were</w:t>
      </w:r>
      <w:r w:rsidR="005F073F">
        <w:rPr>
          <w:sz w:val="24"/>
          <w:szCs w:val="24"/>
        </w:rPr>
        <w:t xml:space="preserve"> in compliance with</w:t>
      </w:r>
      <w:proofErr w:type="gramEnd"/>
      <w:r w:rsidR="005F073F">
        <w:rPr>
          <w:sz w:val="24"/>
          <w:szCs w:val="24"/>
        </w:rPr>
        <w:t xml:space="preserve"> </w:t>
      </w:r>
      <w:r>
        <w:rPr>
          <w:sz w:val="24"/>
          <w:szCs w:val="24"/>
        </w:rPr>
        <w:t xml:space="preserve">the </w:t>
      </w:r>
      <w:r w:rsidR="005F073F">
        <w:rPr>
          <w:sz w:val="24"/>
          <w:szCs w:val="24"/>
        </w:rPr>
        <w:t>Youth Tobacco Act</w:t>
      </w:r>
      <w:r w:rsidR="00D57757">
        <w:rPr>
          <w:sz w:val="24"/>
          <w:szCs w:val="24"/>
        </w:rPr>
        <w:t>.</w:t>
      </w:r>
    </w:p>
    <w:p w14:paraId="0D0576C8" w14:textId="77777777" w:rsidR="009D7B3B" w:rsidRDefault="009D7B3B" w:rsidP="00A31C30"/>
    <w:p w14:paraId="08C5F02F" w14:textId="77777777" w:rsidR="00FC1578" w:rsidRDefault="00FC1578" w:rsidP="00FC1578">
      <w:bookmarkStart w:id="0" w:name="_Hlk87875175"/>
      <w:r>
        <w:t xml:space="preserve">Due to COVID we were unable to do face-to-face vendor education. Instead, we called all the tobacco retailers in the area to check in with them and to remind them that you now need to be 21 years old to purchase any tobacco products. </w:t>
      </w:r>
    </w:p>
    <w:p w14:paraId="2C9BE722" w14:textId="77777777" w:rsidR="00FC1578" w:rsidRDefault="00FC1578" w:rsidP="00FC1578">
      <w:r>
        <w:t>We were also unable to do non-</w:t>
      </w:r>
      <w:proofErr w:type="spellStart"/>
      <w:r>
        <w:t>Synar</w:t>
      </w:r>
      <w:proofErr w:type="spellEnd"/>
      <w:r>
        <w:t xml:space="preserve"> (law enforcement) checks. However, when we conducted our </w:t>
      </w:r>
      <w:proofErr w:type="spellStart"/>
      <w:r>
        <w:t>Synar</w:t>
      </w:r>
      <w:proofErr w:type="spellEnd"/>
      <w:r>
        <w:t xml:space="preserve"> checks, most of our retailers did not sell to our decoys. The retailers that failed their check will receive additional vendor education to ensure they don’t fail again. </w:t>
      </w:r>
    </w:p>
    <w:p w14:paraId="73FEE132" w14:textId="77777777" w:rsidR="00FC1578" w:rsidRPr="00A31C30" w:rsidRDefault="00FC1578" w:rsidP="00FC1578">
      <w:r>
        <w:t xml:space="preserve">We are hoping that in the upcoming year we can get back to a somewhat “normal” schedule and meet with our retailers face-to-face. </w:t>
      </w:r>
    </w:p>
    <w:bookmarkEnd w:id="0"/>
    <w:p w14:paraId="08C95F47" w14:textId="0185E59A" w:rsidR="004A4540" w:rsidRPr="00A31C30" w:rsidRDefault="004A4540" w:rsidP="00FC1578"/>
    <w:sectPr w:rsidR="004A4540" w:rsidRPr="00A31C30" w:rsidSect="006913DB">
      <w:headerReference w:type="default" r:id="rId10"/>
      <w:pgSz w:w="12240" w:h="15840"/>
      <w:pgMar w:top="1008" w:right="1440" w:bottom="100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F883" w14:textId="77777777" w:rsidR="00951BD2" w:rsidRDefault="00951BD2" w:rsidP="009222B8">
      <w:pPr>
        <w:spacing w:after="0" w:line="240" w:lineRule="auto"/>
      </w:pPr>
      <w:r>
        <w:separator/>
      </w:r>
    </w:p>
  </w:endnote>
  <w:endnote w:type="continuationSeparator" w:id="0">
    <w:p w14:paraId="711CB7AD" w14:textId="77777777" w:rsidR="00951BD2" w:rsidRDefault="00951BD2" w:rsidP="0092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22E4" w14:textId="77777777" w:rsidR="00951BD2" w:rsidRDefault="00951BD2" w:rsidP="009222B8">
      <w:pPr>
        <w:spacing w:after="0" w:line="240" w:lineRule="auto"/>
      </w:pPr>
      <w:r>
        <w:separator/>
      </w:r>
    </w:p>
  </w:footnote>
  <w:footnote w:type="continuationSeparator" w:id="0">
    <w:p w14:paraId="78D21988" w14:textId="77777777" w:rsidR="00951BD2" w:rsidRDefault="00951BD2" w:rsidP="0092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5C16" w14:textId="77777777" w:rsidR="00F12F29" w:rsidRDefault="00F12F29">
    <w:pPr>
      <w:pStyle w:val="Header"/>
    </w:pPr>
  </w:p>
  <w:p w14:paraId="55A46BB1" w14:textId="77777777" w:rsidR="00F12F29" w:rsidRDefault="00F12F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MrAwMjA0NzAyM7VU0lEKTi0uzszPAykwrAUAmxSWNSwAAAA="/>
  </w:docVars>
  <w:rsids>
    <w:rsidRoot w:val="006817AD"/>
    <w:rsid w:val="000943E5"/>
    <w:rsid w:val="000B3F2F"/>
    <w:rsid w:val="000D3CD2"/>
    <w:rsid w:val="00194632"/>
    <w:rsid w:val="001B4334"/>
    <w:rsid w:val="001C3DB1"/>
    <w:rsid w:val="00272399"/>
    <w:rsid w:val="002843ED"/>
    <w:rsid w:val="002B18A6"/>
    <w:rsid w:val="002C270F"/>
    <w:rsid w:val="00374091"/>
    <w:rsid w:val="00377333"/>
    <w:rsid w:val="003919FD"/>
    <w:rsid w:val="0042746B"/>
    <w:rsid w:val="004A4540"/>
    <w:rsid w:val="004A704E"/>
    <w:rsid w:val="004B7BE3"/>
    <w:rsid w:val="004F32CC"/>
    <w:rsid w:val="005136F2"/>
    <w:rsid w:val="005C4E74"/>
    <w:rsid w:val="005F0162"/>
    <w:rsid w:val="005F073F"/>
    <w:rsid w:val="0061452B"/>
    <w:rsid w:val="006404AA"/>
    <w:rsid w:val="006817AD"/>
    <w:rsid w:val="006913DB"/>
    <w:rsid w:val="00696114"/>
    <w:rsid w:val="006A0329"/>
    <w:rsid w:val="006E6A5F"/>
    <w:rsid w:val="006F1228"/>
    <w:rsid w:val="00727B5F"/>
    <w:rsid w:val="00731096"/>
    <w:rsid w:val="007A61B5"/>
    <w:rsid w:val="0081512C"/>
    <w:rsid w:val="00815F08"/>
    <w:rsid w:val="008328D1"/>
    <w:rsid w:val="00860EA0"/>
    <w:rsid w:val="00896E10"/>
    <w:rsid w:val="008E01DE"/>
    <w:rsid w:val="009222B8"/>
    <w:rsid w:val="00933E9A"/>
    <w:rsid w:val="00935CCB"/>
    <w:rsid w:val="009415F2"/>
    <w:rsid w:val="00951BD2"/>
    <w:rsid w:val="00957C2A"/>
    <w:rsid w:val="0098528F"/>
    <w:rsid w:val="009870D6"/>
    <w:rsid w:val="009A76C5"/>
    <w:rsid w:val="009D7B3B"/>
    <w:rsid w:val="00A301D1"/>
    <w:rsid w:val="00A31C30"/>
    <w:rsid w:val="00A95CCC"/>
    <w:rsid w:val="00AA51B6"/>
    <w:rsid w:val="00B26129"/>
    <w:rsid w:val="00B471FC"/>
    <w:rsid w:val="00B63391"/>
    <w:rsid w:val="00BA023E"/>
    <w:rsid w:val="00BA74D8"/>
    <w:rsid w:val="00C06A17"/>
    <w:rsid w:val="00C30AB0"/>
    <w:rsid w:val="00C36834"/>
    <w:rsid w:val="00C52602"/>
    <w:rsid w:val="00C65335"/>
    <w:rsid w:val="00CB6F6D"/>
    <w:rsid w:val="00CD7061"/>
    <w:rsid w:val="00D0524F"/>
    <w:rsid w:val="00D21CE8"/>
    <w:rsid w:val="00D57757"/>
    <w:rsid w:val="00D6767E"/>
    <w:rsid w:val="00D70E95"/>
    <w:rsid w:val="00E218B2"/>
    <w:rsid w:val="00E65637"/>
    <w:rsid w:val="00E97C1A"/>
    <w:rsid w:val="00EE1814"/>
    <w:rsid w:val="00EF59AD"/>
    <w:rsid w:val="00F12F29"/>
    <w:rsid w:val="00F35EB0"/>
    <w:rsid w:val="00F6495A"/>
    <w:rsid w:val="00F678E2"/>
    <w:rsid w:val="00F86A4A"/>
    <w:rsid w:val="00F90EC6"/>
    <w:rsid w:val="00F93F9C"/>
    <w:rsid w:val="00F94FFD"/>
    <w:rsid w:val="00FA3382"/>
    <w:rsid w:val="00FA5469"/>
    <w:rsid w:val="00FA7C6F"/>
    <w:rsid w:val="00FC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64B94"/>
  <w15:chartTrackingRefBased/>
  <w15:docId w15:val="{1AA356AC-F9DA-4190-AF29-BBADCC1C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B8"/>
  </w:style>
  <w:style w:type="paragraph" w:styleId="Footer">
    <w:name w:val="footer"/>
    <w:basedOn w:val="Normal"/>
    <w:link w:val="FooterChar"/>
    <w:uiPriority w:val="99"/>
    <w:unhideWhenUsed/>
    <w:rsid w:val="00922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B8"/>
  </w:style>
  <w:style w:type="paragraph" w:styleId="BalloonText">
    <w:name w:val="Balloon Text"/>
    <w:basedOn w:val="Normal"/>
    <w:link w:val="BalloonTextChar"/>
    <w:uiPriority w:val="99"/>
    <w:semiHidden/>
    <w:unhideWhenUsed/>
    <w:rsid w:val="00FA5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Lenawee COUNTY YOUTH TOBACCO and vaping USE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2019-2020</c:v>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PERCENTAGE OF STUDENTS WHO SMOKED CIGARETTES DURING THE PAST 30 DAYS</c:v>
                </c:pt>
                <c:pt idx="1">
                  <c:v>PERENTAGE OF STUDENTS WHO USED AN ELECTRONIC VAPOR PRODUCT DURING THE LAST 30 DAYS</c:v>
                </c:pt>
                <c:pt idx="2">
                  <c:v>PERCENTAGE OF STUDENTS WHO BOUGHT THEIR OWN ELECTRONIC VAPOR PRODUCT AT A STORE OR GAS STATION IN THE LAST 30 DAYS</c:v>
                </c:pt>
              </c:strCache>
            </c:strRef>
          </c:cat>
          <c:val>
            <c:numRef>
              <c:f>Sheet1!$B$2:$B$4</c:f>
              <c:numCache>
                <c:formatCode>General</c:formatCode>
                <c:ptCount val="3"/>
                <c:pt idx="0">
                  <c:v>4.0999999999999996</c:v>
                </c:pt>
                <c:pt idx="1">
                  <c:v>21.9</c:v>
                </c:pt>
                <c:pt idx="2">
                  <c:v>4.8</c:v>
                </c:pt>
              </c:numCache>
            </c:numRef>
          </c:val>
          <c:extLst>
            <c:ext xmlns:c16="http://schemas.microsoft.com/office/drawing/2014/chart" uri="{C3380CC4-5D6E-409C-BE32-E72D297353CC}">
              <c16:uniqueId val="{00000000-B185-4D1D-8E4B-DAE5F4F34692}"/>
            </c:ext>
          </c:extLst>
        </c:ser>
        <c:ser>
          <c:idx val="1"/>
          <c:order val="1"/>
          <c:tx>
            <c:strRef>
              <c:f>Sheet1!$C$1</c:f>
              <c:strCache>
                <c:ptCount val="1"/>
                <c:pt idx="0">
                  <c:v>2020-2021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PERCENTAGE OF STUDENTS WHO SMOKED CIGARETTES DURING THE PAST 30 DAYS</c:v>
                </c:pt>
                <c:pt idx="1">
                  <c:v>PERENTAGE OF STUDENTS WHO USED AN ELECTRONIC VAPOR PRODUCT DURING THE LAST 30 DAYS</c:v>
                </c:pt>
                <c:pt idx="2">
                  <c:v>PERCENTAGE OF STUDENTS WHO BOUGHT THEIR OWN ELECTRONIC VAPOR PRODUCT AT A STORE OR GAS STATION IN THE LAST 30 DAYS</c:v>
                </c:pt>
              </c:strCache>
            </c:strRef>
          </c:cat>
          <c:val>
            <c:numRef>
              <c:f>Sheet1!$C$2:$C$4</c:f>
              <c:numCache>
                <c:formatCode>General</c:formatCode>
                <c:ptCount val="3"/>
                <c:pt idx="0">
                  <c:v>1.3</c:v>
                </c:pt>
                <c:pt idx="1">
                  <c:v>21.8</c:v>
                </c:pt>
                <c:pt idx="2">
                  <c:v>13.1</c:v>
                </c:pt>
              </c:numCache>
            </c:numRef>
          </c:val>
          <c:extLst>
            <c:ext xmlns:c16="http://schemas.microsoft.com/office/drawing/2014/chart" uri="{C3380CC4-5D6E-409C-BE32-E72D297353CC}">
              <c16:uniqueId val="{00000001-B185-4D1D-8E4B-DAE5F4F34692}"/>
            </c:ext>
          </c:extLst>
        </c:ser>
        <c:dLbls>
          <c:dLblPos val="outEnd"/>
          <c:showLegendKey val="0"/>
          <c:showVal val="1"/>
          <c:showCatName val="0"/>
          <c:showSerName val="0"/>
          <c:showPercent val="0"/>
          <c:showBubbleSize val="0"/>
        </c:dLbls>
        <c:gapWidth val="444"/>
        <c:overlap val="-90"/>
        <c:axId val="418358088"/>
        <c:axId val="418354952"/>
      </c:barChart>
      <c:catAx>
        <c:axId val="418358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18354952"/>
        <c:crosses val="autoZero"/>
        <c:auto val="1"/>
        <c:lblAlgn val="ctr"/>
        <c:lblOffset val="100"/>
        <c:noMultiLvlLbl val="0"/>
      </c:catAx>
      <c:valAx>
        <c:axId val="418354952"/>
        <c:scaling>
          <c:orientation val="minMax"/>
        </c:scaling>
        <c:delete val="1"/>
        <c:axPos val="l"/>
        <c:numFmt formatCode="General" sourceLinked="1"/>
        <c:majorTickMark val="none"/>
        <c:minorTickMark val="none"/>
        <c:tickLblPos val="nextTo"/>
        <c:crossAx val="418358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1DE8-9828-4593-B684-42EFA31D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Cox</dc:creator>
  <cp:keywords/>
  <dc:description/>
  <cp:lastModifiedBy>Karen Bergbower</cp:lastModifiedBy>
  <cp:revision>2</cp:revision>
  <cp:lastPrinted>2019-11-14T20:22:00Z</cp:lastPrinted>
  <dcterms:created xsi:type="dcterms:W3CDTF">2021-11-15T18:26:00Z</dcterms:created>
  <dcterms:modified xsi:type="dcterms:W3CDTF">2021-11-15T18:26:00Z</dcterms:modified>
</cp:coreProperties>
</file>